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C72" w:rsidRPr="005050D5" w:rsidRDefault="00652C72" w:rsidP="00652C72">
      <w:pPr>
        <w:spacing w:line="360" w:lineRule="exact"/>
        <w:jc w:val="center"/>
        <w:rPr>
          <w:rFonts w:asciiTheme="majorEastAsia" w:eastAsiaTheme="majorEastAsia" w:hAnsiTheme="majorEastAsia"/>
          <w:sz w:val="32"/>
          <w:szCs w:val="32"/>
        </w:rPr>
      </w:pPr>
      <w:r w:rsidRPr="005050D5">
        <w:rPr>
          <w:rFonts w:asciiTheme="majorEastAsia" w:eastAsiaTheme="majorEastAsia" w:hAnsiTheme="majorEastAsia" w:hint="eastAsia"/>
          <w:sz w:val="32"/>
          <w:szCs w:val="32"/>
        </w:rPr>
        <w:t>遇与予</w:t>
      </w:r>
    </w:p>
    <w:p w:rsidR="00652C72" w:rsidRPr="005050D5" w:rsidRDefault="00652C72" w:rsidP="00652C72">
      <w:pPr>
        <w:spacing w:line="360" w:lineRule="exact"/>
        <w:ind w:firstLineChars="200" w:firstLine="560"/>
        <w:rPr>
          <w:rFonts w:ascii="仿宋" w:eastAsia="仿宋" w:hAnsi="仿宋"/>
        </w:rPr>
      </w:pP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一束阳光，一把藤椅，一张木桌，一杯香茗，一本书，一个人。小憩时的一段遐想，暖了谁的午后时光，醉了谁的流年校园？</w:t>
      </w:r>
    </w:p>
    <w:p w:rsidR="00652C72" w:rsidRDefault="00652C72" w:rsidP="00652C72">
      <w:pPr>
        <w:spacing w:line="360" w:lineRule="exact"/>
        <w:ind w:firstLineChars="2750" w:firstLine="7700"/>
        <w:rPr>
          <w:rFonts w:ascii="仿宋" w:eastAsia="仿宋" w:hAnsi="仿宋"/>
        </w:rPr>
      </w:pPr>
      <w:r w:rsidRPr="005050D5">
        <w:rPr>
          <w:rFonts w:ascii="仿宋" w:eastAsia="仿宋" w:hAnsi="仿宋"/>
        </w:rPr>
        <w:t>——</w:t>
      </w:r>
      <w:r w:rsidRPr="005050D5">
        <w:rPr>
          <w:rFonts w:ascii="仿宋" w:eastAsia="仿宋" w:hAnsi="仿宋" w:hint="eastAsia"/>
        </w:rPr>
        <w:t>题记</w:t>
      </w:r>
    </w:p>
    <w:p w:rsidR="00652C72" w:rsidRPr="005050D5" w:rsidRDefault="00652C72" w:rsidP="00652C72">
      <w:pPr>
        <w:spacing w:line="360" w:lineRule="exact"/>
        <w:ind w:firstLineChars="2750" w:firstLine="7700"/>
        <w:rPr>
          <w:rFonts w:ascii="仿宋" w:eastAsia="仿宋" w:hAnsi="仿宋"/>
        </w:rPr>
      </w:pP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古人读书是柴米油盐酱醋茶，琴棋书画诗酒花。而今，读书就像品茶，初时入口苦涩，接着温润甜滑，最后百转回甘。可若是我们把茶泡着，却忘了去品，茶的清香就会慢慢消散，味道也会愈变愈淡；读书也像河流，从涓涓细流到汇入大海，行进过程中掺杂太多砂砾，于是变得污浊，读书不再是自己的需求而是迫于学习工作的要求。闲暇之余，多种多样的娱乐方式迷乱了双眼，书籍在慢慢淡出我们的视线，却不知道，是我们错过了最美好的风景。书籍会在时间的历练中渐褪为微黄，我们却在时间的磨砺中日渐成长。</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小时候，我总是喜欢趴在爷爷的背上听他给我念《三字经》，那时候的我还不是很懂这些，只是单纯的觉得</w:t>
      </w:r>
      <w:proofErr w:type="gramStart"/>
      <w:r w:rsidRPr="005050D5">
        <w:rPr>
          <w:rFonts w:ascii="仿宋" w:eastAsia="仿宋" w:hAnsi="仿宋" w:hint="eastAsia"/>
        </w:rPr>
        <w:t>三个字三个字</w:t>
      </w:r>
      <w:proofErr w:type="gramEnd"/>
      <w:r w:rsidRPr="005050D5">
        <w:rPr>
          <w:rFonts w:ascii="仿宋" w:eastAsia="仿宋" w:hAnsi="仿宋" w:hint="eastAsia"/>
        </w:rPr>
        <w:t>念起来别有一番味道。待我稍稍长大一些，爷爷便送了我一套四大名著。他反复交代我一定要好好看这套书，说是对将来打好国文基础大有用处。或许是幼时的我太过顽皮，并没有把爷爷的话记在心里。</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步入初中之后，国学的四大名著才深深吸引了我。不仅是书中形态、神色各异的人物，还有他们跌宕起伏的命运都让我为之着迷。</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《水浒传》有生动精彩的情节、性格鲜明的人物形象以及他们大起大落的人生。</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《红楼梦》这部文学作品堪称文学史上的经典。通过家族悲剧、女儿悲剧及主人公的人生悲剧，揭示出封建末世危机。</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《西游记》是中国古代第一部浪漫主义章回体长篇神魔小说。既有妖魔鬼怪，又有各路神仙，精彩纷呈。</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《三国演义》是中国第一部长篇章回体历史演义小说。作者罗贯中将兵法三十六计融于字里行间，既有情节，也有兵法韬略。</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上高中后，我渐渐迷上了一些外国名著，其中印象比较深刻的有两本书，都是有关于人性的探讨。</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《虚无的十字架》，我认为这是一部</w:t>
      </w:r>
      <w:proofErr w:type="gramStart"/>
      <w:r w:rsidRPr="005050D5">
        <w:rPr>
          <w:rFonts w:ascii="仿宋" w:eastAsia="仿宋" w:hAnsi="仿宋" w:hint="eastAsia"/>
        </w:rPr>
        <w:t>非常</w:t>
      </w:r>
      <w:proofErr w:type="gramEnd"/>
      <w:r w:rsidRPr="005050D5">
        <w:rPr>
          <w:rFonts w:ascii="仿宋" w:eastAsia="仿宋" w:hAnsi="仿宋" w:hint="eastAsia"/>
        </w:rPr>
        <w:t>棒的作品，它把一个个看似毫无关联的线一条一条联了起来最终汇成了这个故事，最终也抛给读者一个问题，真正的十字架到底是什么</w:t>
      </w:r>
      <w:r w:rsidRPr="005050D5">
        <w:rPr>
          <w:rFonts w:ascii="仿宋" w:eastAsia="仿宋" w:hAnsi="仿宋"/>
        </w:rPr>
        <w:t>——</w:t>
      </w:r>
      <w:r w:rsidRPr="005050D5">
        <w:rPr>
          <w:rFonts w:ascii="仿宋" w:eastAsia="仿宋" w:hAnsi="仿宋" w:hint="eastAsia"/>
        </w:rPr>
        <w:t>要求杀人凶手自我惩戒，根本是虚无的十字架。然而，即使是这种虚无的十字架，也必须让凶手在监狱中背负着……</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灿烂千阳》是美籍阿富汗裔作家卡勒德·胡塞尼的第二本小说，被很多评论家赞誉为“超越《追风筝的人》的伟大作品”。这是一部阿富汗忍耐的历史。小说情节设计巧妙，象征和意识流的手法运用纯熟，除了一如既往对战争的控诉，还有为妇女权利的呐喊，也标志着胡塞尼的创作进入成熟阶段。</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lastRenderedPageBreak/>
        <w:t>直至现在，我上了大学，读书的习惯也依旧没有改变。只是变成了从纸上转移到手机上。从小时的彩绘拼音到中学的古今名著到现在的中外著作。都说一个人的知识代表着一个人的知识涵养，书籍是人类进步的阶梯，而字就是书中的精灵。心若没有栖息的地方，到哪里都是在流浪。在书中寻一处让心灵栖息的地方，让灵魂不再无处安放。</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读书可以使女人变得更加自信美丽。女子的美丽是由内而外散发的自信之美，这不单是年龄的大小可以衡量的，因为由内到外的美无关岁月，无关风雅。一个好的女人就像一本好书，需要内涵来支撑，时间来点缀。婉约的词句是李清照的内心独白，后人记住了词的同时也记住了这位久经坎坷却依然美丽的女子；“人生是一袭华美的袍子，上面爬满了虱子”张爱玲用自己</w:t>
      </w:r>
      <w:proofErr w:type="gramStart"/>
      <w:r w:rsidRPr="005050D5">
        <w:rPr>
          <w:rFonts w:ascii="仿宋" w:eastAsia="仿宋" w:hAnsi="仿宋" w:hint="eastAsia"/>
        </w:rPr>
        <w:t>凄</w:t>
      </w:r>
      <w:proofErr w:type="gramEnd"/>
      <w:r w:rsidRPr="005050D5">
        <w:rPr>
          <w:rFonts w:ascii="仿宋" w:eastAsia="仿宋" w:hAnsi="仿宋" w:hint="eastAsia"/>
        </w:rPr>
        <w:t>感的笔触记下关于人生的思考，像一朵冷艳的郁金香开在人们心中；面如桃花的林徽因更是因自己的才气成为女人心中的楷模，男人心中的理想女士。爱读书的女人是美丽的，当你阅读时不经意的浅笑，缓缓勾起的唇角比任何色彩的涂抹都光彩夺目。当青春逝去，有些人惊恐万分，不知所措，热爱读书的女人则可从容面对，以优雅的姿态坦然接受岁月在身上刻下的痕迹。。</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读书可以使男人变得更加儒雅睿智。男子的美是由表到里透露的儒雅之美。或许你会说，男人何来美丽一说？但我要说的是男人也可以美，只是他们的美不同于女人而已。读书的男人更善思考，行走于文字之间，即使碰到疑问，也可“山重水复疑无路，柳暗花明又一村”；读书的男人更加自信，“天生我材必有用”从书中知道自己的价值，不骄不躁，不卑不亢的精神使男人更具魅力；读书的男人更加沉着，他们懂得“长风破浪会有时，直挂云帆济沧海”的道理，因此行动起来决断坚定。人们常常期待睿智的男人拥有丰富的经验和阅历，而男人在书中能找到自己未能体验的丰富人生，充实起来，睿智起来。</w:t>
      </w:r>
    </w:p>
    <w:p w:rsidR="00652C72" w:rsidRPr="005050D5" w:rsidRDefault="00652C72" w:rsidP="00652C72">
      <w:pPr>
        <w:spacing w:line="360" w:lineRule="exact"/>
        <w:ind w:firstLineChars="200" w:firstLine="560"/>
        <w:rPr>
          <w:rFonts w:ascii="仿宋" w:eastAsia="仿宋" w:hAnsi="仿宋"/>
        </w:rPr>
      </w:pPr>
      <w:r w:rsidRPr="005050D5">
        <w:rPr>
          <w:rFonts w:ascii="仿宋" w:eastAsia="仿宋" w:hAnsi="仿宋" w:hint="eastAsia"/>
        </w:rPr>
        <w:t>或铺一张薄薄的白纸，素手执笔，蘸一丝浓墨重彩，挥毫写下人生的大喜大悲；或展一台小小的笔记本，双手敲击，点</w:t>
      </w:r>
      <w:proofErr w:type="gramStart"/>
      <w:r w:rsidRPr="005050D5">
        <w:rPr>
          <w:rFonts w:ascii="仿宋" w:eastAsia="仿宋" w:hAnsi="仿宋" w:hint="eastAsia"/>
        </w:rPr>
        <w:t>一</w:t>
      </w:r>
      <w:proofErr w:type="gramEnd"/>
      <w:r w:rsidRPr="005050D5">
        <w:rPr>
          <w:rFonts w:ascii="仿宋" w:eastAsia="仿宋" w:hAnsi="仿宋" w:hint="eastAsia"/>
        </w:rPr>
        <w:t>方格子便笺，缓慢敲下生活的酸甜苦辣。暖阳的午后，我捧着一本书静坐在某个角落里，斟一杯香茗，一半花开，一半在风中潇洒，清风拂过，感受</w:t>
      </w:r>
      <w:proofErr w:type="gramStart"/>
      <w:r w:rsidRPr="005050D5">
        <w:rPr>
          <w:rFonts w:ascii="仿宋" w:eastAsia="仿宋" w:hAnsi="仿宋" w:hint="eastAsia"/>
        </w:rPr>
        <w:t>着微浅</w:t>
      </w:r>
      <w:proofErr w:type="gramEnd"/>
      <w:r w:rsidRPr="005050D5">
        <w:rPr>
          <w:rFonts w:ascii="仿宋" w:eastAsia="仿宋" w:hAnsi="仿宋" w:hint="eastAsia"/>
        </w:rPr>
        <w:t>的成长与蜕变。</w:t>
      </w:r>
    </w:p>
    <w:p w:rsidR="00652C72" w:rsidRDefault="00652C72" w:rsidP="00652C72">
      <w:pPr>
        <w:spacing w:line="360" w:lineRule="exact"/>
        <w:ind w:firstLineChars="200" w:firstLine="560"/>
        <w:rPr>
          <w:rFonts w:ascii="仿宋" w:eastAsia="仿宋" w:hAnsi="仿宋"/>
        </w:rPr>
      </w:pPr>
    </w:p>
    <w:p w:rsidR="0021249B" w:rsidRDefault="00271561" w:rsidP="00652C72">
      <w:pPr>
        <w:spacing w:line="360" w:lineRule="exact"/>
        <w:ind w:firstLineChars="1000" w:firstLine="2811"/>
      </w:pPr>
      <w:r>
        <w:rPr>
          <w:rFonts w:ascii="仿宋" w:eastAsia="仿宋" w:hAnsi="仿宋" w:hint="eastAsia"/>
          <w:b/>
        </w:rPr>
        <w:t>福建</w:t>
      </w:r>
      <w:r w:rsidR="00652C72" w:rsidRPr="005050D5">
        <w:rPr>
          <w:rFonts w:ascii="仿宋" w:eastAsia="仿宋" w:hAnsi="仿宋" w:hint="eastAsia"/>
          <w:b/>
        </w:rPr>
        <w:t>华南女子职业学院/胡晓笛</w:t>
      </w:r>
      <w:r w:rsidR="00652C72">
        <w:rPr>
          <w:rFonts w:ascii="仿宋" w:eastAsia="仿宋" w:hAnsi="仿宋" w:hint="eastAsia"/>
          <w:b/>
        </w:rPr>
        <w:t>（</w:t>
      </w:r>
      <w:r w:rsidR="00652C72" w:rsidRPr="005050D5">
        <w:rPr>
          <w:rFonts w:ascii="仿宋" w:eastAsia="仿宋" w:hAnsi="仿宋" w:hint="eastAsia"/>
          <w:b/>
        </w:rPr>
        <w:t>文</w:t>
      </w:r>
      <w:r w:rsidR="00652C72">
        <w:rPr>
          <w:rFonts w:ascii="仿宋" w:eastAsia="仿宋" w:hAnsi="仿宋" w:hint="eastAsia"/>
          <w:b/>
        </w:rPr>
        <w:t>）</w:t>
      </w:r>
    </w:p>
    <w:sectPr w:rsidR="0021249B" w:rsidSect="00652C72">
      <w:pgSz w:w="11906" w:h="16838"/>
      <w:pgMar w:top="1440" w:right="1133"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F3C" w:rsidRDefault="00DA7F3C" w:rsidP="00271561">
      <w:r>
        <w:separator/>
      </w:r>
    </w:p>
  </w:endnote>
  <w:endnote w:type="continuationSeparator" w:id="0">
    <w:p w:rsidR="00DA7F3C" w:rsidRDefault="00DA7F3C" w:rsidP="002715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F3C" w:rsidRDefault="00DA7F3C" w:rsidP="00271561">
      <w:r>
        <w:separator/>
      </w:r>
    </w:p>
  </w:footnote>
  <w:footnote w:type="continuationSeparator" w:id="0">
    <w:p w:rsidR="00DA7F3C" w:rsidRDefault="00DA7F3C" w:rsidP="002715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2C72"/>
    <w:rsid w:val="0021249B"/>
    <w:rsid w:val="00271561"/>
    <w:rsid w:val="00406DCC"/>
    <w:rsid w:val="00652C72"/>
    <w:rsid w:val="00DA7F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C72"/>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15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1561"/>
    <w:rPr>
      <w:rFonts w:ascii="宋体" w:eastAsia="宋体" w:hAnsi="宋体" w:cs="宋体"/>
      <w:kern w:val="0"/>
      <w:sz w:val="18"/>
      <w:szCs w:val="18"/>
    </w:rPr>
  </w:style>
  <w:style w:type="paragraph" w:styleId="a4">
    <w:name w:val="footer"/>
    <w:basedOn w:val="a"/>
    <w:link w:val="Char0"/>
    <w:uiPriority w:val="99"/>
    <w:semiHidden/>
    <w:unhideWhenUsed/>
    <w:rsid w:val="00271561"/>
    <w:pPr>
      <w:tabs>
        <w:tab w:val="center" w:pos="4153"/>
        <w:tab w:val="right" w:pos="8306"/>
      </w:tabs>
      <w:snapToGrid w:val="0"/>
    </w:pPr>
    <w:rPr>
      <w:sz w:val="18"/>
      <w:szCs w:val="18"/>
    </w:rPr>
  </w:style>
  <w:style w:type="character" w:customStyle="1" w:styleId="Char0">
    <w:name w:val="页脚 Char"/>
    <w:basedOn w:val="a0"/>
    <w:link w:val="a4"/>
    <w:uiPriority w:val="99"/>
    <w:semiHidden/>
    <w:rsid w:val="00271561"/>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282</Words>
  <Characters>1614</Characters>
  <Application>Microsoft Office Word</Application>
  <DocSecurity>0</DocSecurity>
  <Lines>13</Lines>
  <Paragraphs>3</Paragraphs>
  <ScaleCrop>false</ScaleCrop>
  <Company>china</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2018-04-18T06:05:00Z</dcterms:created>
  <dcterms:modified xsi:type="dcterms:W3CDTF">2018-04-19T01:50:00Z</dcterms:modified>
</cp:coreProperties>
</file>